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AFF" w:rsidRPr="00810119" w:rsidRDefault="00C10AFF" w:rsidP="00C10AFF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19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учреждение дополнительного образования </w:t>
      </w:r>
    </w:p>
    <w:p w:rsidR="00C10AFF" w:rsidRPr="00810119" w:rsidRDefault="00C10AFF" w:rsidP="00C10AFF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19">
        <w:rPr>
          <w:rFonts w:ascii="Times New Roman" w:hAnsi="Times New Roman" w:cs="Times New Roman"/>
          <w:b/>
          <w:bCs/>
          <w:sz w:val="24"/>
          <w:szCs w:val="24"/>
        </w:rPr>
        <w:t>«Детско-юношеской спортивной школы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0119">
        <w:rPr>
          <w:rFonts w:ascii="Times New Roman" w:hAnsi="Times New Roman" w:cs="Times New Roman"/>
          <w:b/>
          <w:bCs/>
          <w:sz w:val="24"/>
          <w:szCs w:val="24"/>
        </w:rPr>
        <w:t>«Самбо и Дзюдо»</w:t>
      </w:r>
    </w:p>
    <w:p w:rsidR="00C10AFF" w:rsidRDefault="00C10AFF"/>
    <w:tbl>
      <w:tblPr>
        <w:tblW w:w="9828" w:type="dxa"/>
        <w:tblInd w:w="-106" w:type="dxa"/>
        <w:tblLook w:val="01E0" w:firstRow="1" w:lastRow="1" w:firstColumn="1" w:lastColumn="1" w:noHBand="0" w:noVBand="0"/>
      </w:tblPr>
      <w:tblGrid>
        <w:gridCol w:w="5328"/>
        <w:gridCol w:w="4500"/>
      </w:tblGrid>
      <w:tr w:rsidR="00810119" w:rsidRPr="00810119" w:rsidTr="00B4783F">
        <w:tc>
          <w:tcPr>
            <w:tcW w:w="5328" w:type="dxa"/>
          </w:tcPr>
          <w:p w:rsidR="00FD58E1" w:rsidRPr="00810119" w:rsidRDefault="00FD58E1" w:rsidP="00810119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>Согласовано:</w:t>
            </w:r>
          </w:p>
          <w:p w:rsidR="00FD58E1" w:rsidRPr="00810119" w:rsidRDefault="00FD58E1" w:rsidP="00810119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10119"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</w:t>
            </w:r>
          </w:p>
          <w:p w:rsidR="00FD58E1" w:rsidRPr="00810119" w:rsidRDefault="00FD58E1" w:rsidP="00810119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10119">
              <w:rPr>
                <w:rFonts w:ascii="Times New Roman" w:hAnsi="Times New Roman" w:cs="Times New Roman"/>
                <w:sz w:val="24"/>
                <w:szCs w:val="24"/>
              </w:rPr>
              <w:t>МУДО «ДЮСШ «Самбо и Дзюдо»</w:t>
            </w:r>
          </w:p>
          <w:p w:rsidR="00FD58E1" w:rsidRPr="00810119" w:rsidRDefault="00FD58E1" w:rsidP="00810119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___________</w:t>
            </w:r>
          </w:p>
          <w:p w:rsidR="00FD58E1" w:rsidRPr="00810119" w:rsidRDefault="00FD58E1" w:rsidP="00810119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>От «___»</w:t>
            </w:r>
            <w:r w:rsidR="005C769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___________202</w:t>
            </w:r>
            <w:r w:rsidR="00C0524B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</w:t>
            </w:r>
          </w:p>
          <w:p w:rsidR="00FD58E1" w:rsidRPr="00810119" w:rsidRDefault="00FD58E1" w:rsidP="00810119">
            <w:pPr>
              <w:spacing w:after="200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FD58E1" w:rsidRPr="00810119" w:rsidRDefault="005C769C" w:rsidP="0050289B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Утверждаю: </w:t>
            </w:r>
            <w:r w:rsidR="00FD58E1"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FD58E1"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Директор МУДО «ДЮСШ «Самбо и Дзюдо»</w:t>
            </w:r>
          </w:p>
          <w:p w:rsidR="00FD58E1" w:rsidRPr="00810119" w:rsidRDefault="00FD58E1" w:rsidP="0050289B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___________________Д. П. Сапунов</w:t>
            </w:r>
          </w:p>
          <w:p w:rsidR="00FD58E1" w:rsidRPr="00810119" w:rsidRDefault="00FD58E1" w:rsidP="0050289B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>Приказ № _______</w:t>
            </w:r>
          </w:p>
          <w:p w:rsidR="00FD58E1" w:rsidRPr="00810119" w:rsidRDefault="00FD58E1" w:rsidP="00C0524B">
            <w:pPr>
              <w:spacing w:after="20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>От «___»______________202</w:t>
            </w:r>
            <w:r w:rsidR="00C0524B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81011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FD58E1" w:rsidRPr="00810119" w:rsidRDefault="00FD58E1" w:rsidP="0081011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101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FD58E1" w:rsidRPr="00810119" w:rsidRDefault="00FD58E1" w:rsidP="008101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810119" w:rsidRDefault="00FD58E1" w:rsidP="008101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810119" w:rsidRDefault="00FD58E1" w:rsidP="008101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810119" w:rsidRDefault="00FD58E1" w:rsidP="008101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5C74" w:rsidRPr="00810119" w:rsidRDefault="00FD58E1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19"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  <w:r w:rsidR="00F95C74" w:rsidRPr="008101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95C74" w:rsidRPr="00810119" w:rsidRDefault="00F95C74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19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C0524B">
        <w:rPr>
          <w:rFonts w:ascii="Times New Roman" w:hAnsi="Times New Roman" w:cs="Times New Roman"/>
          <w:b/>
          <w:bCs/>
          <w:sz w:val="24"/>
          <w:szCs w:val="24"/>
        </w:rPr>
        <w:t>3</w:t>
      </w:r>
      <w:bookmarkStart w:id="0" w:name="_GoBack"/>
      <w:bookmarkEnd w:id="0"/>
      <w:r w:rsidRPr="0081011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5C769C" w:rsidRPr="005C769C" w:rsidRDefault="005C769C" w:rsidP="005C769C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9C">
        <w:rPr>
          <w:rFonts w:ascii="Times New Roman" w:hAnsi="Times New Roman" w:cs="Times New Roman"/>
          <w:b/>
          <w:bCs/>
          <w:sz w:val="24"/>
          <w:szCs w:val="24"/>
        </w:rPr>
        <w:t>ДОПОЛНИТЕЛЬНАЯ ОБЩЕРАЗВИВАЮЩАЯ ПРОГРАММА</w:t>
      </w:r>
    </w:p>
    <w:p w:rsidR="005C769C" w:rsidRPr="005C769C" w:rsidRDefault="005C769C" w:rsidP="005C769C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9C">
        <w:rPr>
          <w:rFonts w:ascii="Times New Roman" w:hAnsi="Times New Roman" w:cs="Times New Roman"/>
          <w:b/>
          <w:bCs/>
          <w:sz w:val="24"/>
          <w:szCs w:val="24"/>
        </w:rPr>
        <w:t xml:space="preserve">ФИЗКУЛЬТУРНО-СПОРТИВНОЙ НАПРАВЛЕННОСТИ </w:t>
      </w:r>
    </w:p>
    <w:p w:rsidR="00FD58E1" w:rsidRPr="00810119" w:rsidRDefault="005C769C" w:rsidP="005C769C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9C">
        <w:rPr>
          <w:rFonts w:ascii="Times New Roman" w:hAnsi="Times New Roman" w:cs="Times New Roman"/>
          <w:b/>
          <w:bCs/>
          <w:sz w:val="24"/>
          <w:szCs w:val="24"/>
        </w:rPr>
        <w:t>«ОСНОВЫ ЕДИНОБОРСТВ»</w:t>
      </w:r>
    </w:p>
    <w:p w:rsidR="00FD58E1" w:rsidRPr="00810119" w:rsidRDefault="00FD58E1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810119" w:rsidRDefault="00FD58E1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810119" w:rsidRDefault="00FD58E1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810119" w:rsidRDefault="00FD58E1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810119" w:rsidRDefault="00FD58E1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810119" w:rsidRDefault="0024569B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810119" w:rsidRDefault="0024569B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810119" w:rsidRDefault="0024569B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810119" w:rsidRDefault="00FD58E1" w:rsidP="00810119">
      <w:pPr>
        <w:adjustRightInd w:val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810119" w:rsidRDefault="00FD58E1" w:rsidP="00810119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19">
        <w:rPr>
          <w:rFonts w:ascii="Times New Roman" w:hAnsi="Times New Roman" w:cs="Times New Roman"/>
          <w:b/>
          <w:bCs/>
          <w:sz w:val="24"/>
          <w:szCs w:val="24"/>
        </w:rPr>
        <w:t>Качканар 202</w:t>
      </w:r>
      <w:r w:rsidR="00DA3B79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FD58E1" w:rsidRPr="00810119" w:rsidRDefault="00FD58E1" w:rsidP="00810119">
      <w:pPr>
        <w:ind w:firstLine="567"/>
        <w:rPr>
          <w:sz w:val="24"/>
          <w:szCs w:val="24"/>
        </w:rPr>
        <w:sectPr w:rsidR="00FD58E1" w:rsidRPr="00810119" w:rsidSect="00FD58E1">
          <w:pgSz w:w="11910" w:h="16840"/>
          <w:pgMar w:top="1134" w:right="60" w:bottom="280" w:left="1420" w:header="720" w:footer="720" w:gutter="0"/>
          <w:cols w:space="720"/>
        </w:sectPr>
      </w:pPr>
    </w:p>
    <w:p w:rsidR="00FD58E1" w:rsidRPr="00810119" w:rsidRDefault="00FD58E1" w:rsidP="00810119">
      <w:pPr>
        <w:pStyle w:val="1"/>
        <w:spacing w:line="321" w:lineRule="exact"/>
        <w:ind w:left="0" w:firstLine="567"/>
        <w:rPr>
          <w:sz w:val="24"/>
          <w:szCs w:val="24"/>
        </w:rPr>
      </w:pPr>
      <w:r w:rsidRPr="00810119">
        <w:rPr>
          <w:sz w:val="24"/>
          <w:szCs w:val="24"/>
        </w:rPr>
        <w:lastRenderedPageBreak/>
        <w:t>Пояснительная записка</w:t>
      </w:r>
    </w:p>
    <w:p w:rsidR="00810119" w:rsidRPr="00810119" w:rsidRDefault="00810119" w:rsidP="00810119">
      <w:pPr>
        <w:pStyle w:val="1"/>
        <w:spacing w:line="321" w:lineRule="exact"/>
        <w:ind w:left="0" w:firstLine="567"/>
        <w:rPr>
          <w:sz w:val="24"/>
          <w:szCs w:val="24"/>
        </w:rPr>
      </w:pPr>
    </w:p>
    <w:p w:rsidR="006A1ABE" w:rsidRPr="006A1ABE" w:rsidRDefault="00CF3B5C" w:rsidP="006A1AB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19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Учебный план </w:t>
      </w:r>
      <w:r w:rsidR="005C769C">
        <w:rPr>
          <w:rFonts w:ascii="Times New Roman" w:eastAsia="TimesNewRomanPS-BoldMT" w:hAnsi="Times New Roman" w:cs="Times New Roman"/>
          <w:bCs/>
          <w:sz w:val="24"/>
          <w:szCs w:val="24"/>
        </w:rPr>
        <w:t>по</w:t>
      </w:r>
      <w:r w:rsidRPr="00810119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 </w:t>
      </w:r>
      <w:r w:rsidR="005C769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6A1ABE"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</w:t>
      </w:r>
      <w:r w:rsidR="005C769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6A1ABE"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A1ABE"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</w:t>
      </w:r>
      <w:r w:rsidR="005C769C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6A1ABE"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</w:t>
      </w:r>
      <w:r w:rsidR="005C769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="006A1ABE"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76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физкультурно-спортивно</w:t>
      </w:r>
      <w:r w:rsidR="006A1ABE"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>й направленности «Основы единоборств» разработана и составлена на основе нормативных документов, регламентирующих работу спортивных школ:</w:t>
      </w:r>
    </w:p>
    <w:p w:rsidR="006A1ABE" w:rsidRPr="006A1ABE" w:rsidRDefault="006A1ABE" w:rsidP="006A1ABE">
      <w:pPr>
        <w:suppressAutoHyphens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</w:pPr>
      <w:r w:rsidRPr="006A1AB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6A1ABE">
        <w:rPr>
          <w:rFonts w:ascii="Times New Roman" w:eastAsia="Times New Roman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  <w:t xml:space="preserve">- Федерального закона Российской Федерации от 29.12.2012 года </w:t>
      </w:r>
      <w:r w:rsidRPr="006A1ABE">
        <w:rPr>
          <w:rFonts w:ascii="Times New Roman" w:eastAsia="Times New Roman" w:hAnsi="Times New Roman" w:cs="Times New Roman"/>
          <w:b/>
          <w:bCs/>
          <w:color w:val="000000"/>
          <w:spacing w:val="2"/>
          <w:kern w:val="1"/>
          <w:sz w:val="24"/>
          <w:szCs w:val="24"/>
          <w:lang w:eastAsia="hi-IN" w:bidi="hi-IN"/>
        </w:rPr>
        <w:t>№273-ФЗ</w:t>
      </w:r>
      <w:r w:rsidRPr="006A1ABE">
        <w:rPr>
          <w:rFonts w:ascii="Times New Roman" w:eastAsia="Times New Roman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  <w:t xml:space="preserve"> «Об образовании в Российской Федерации» (ст.12 часть 5);     </w:t>
      </w:r>
    </w:p>
    <w:p w:rsidR="006A1ABE" w:rsidRPr="006A1ABE" w:rsidRDefault="006A1ABE" w:rsidP="006A1ABE">
      <w:pPr>
        <w:suppressAutoHyphens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</w:pPr>
      <w:r w:rsidRPr="006A1ABE">
        <w:rPr>
          <w:rFonts w:ascii="Times New Roman" w:eastAsia="Times New Roman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  <w:t xml:space="preserve"> - Федерального закона Российской </w:t>
      </w:r>
      <w:proofErr w:type="gramStart"/>
      <w:r w:rsidRPr="006A1ABE">
        <w:rPr>
          <w:rFonts w:ascii="Times New Roman" w:eastAsia="Times New Roman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  <w:t>Федерации  от</w:t>
      </w:r>
      <w:proofErr w:type="gramEnd"/>
      <w:r w:rsidRPr="006A1ABE">
        <w:rPr>
          <w:rFonts w:ascii="Times New Roman" w:eastAsia="Times New Roman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  <w:t xml:space="preserve">  04.12.2007  года </w:t>
      </w:r>
      <w:r w:rsidRPr="006A1ABE">
        <w:rPr>
          <w:rFonts w:ascii="Times New Roman" w:eastAsia="Times New Roman" w:hAnsi="Times New Roman" w:cs="Times New Roman"/>
          <w:b/>
          <w:bCs/>
          <w:color w:val="000000"/>
          <w:spacing w:val="2"/>
          <w:kern w:val="1"/>
          <w:sz w:val="24"/>
          <w:szCs w:val="24"/>
          <w:lang w:eastAsia="hi-IN" w:bidi="hi-IN"/>
        </w:rPr>
        <w:t xml:space="preserve">№ 329-ФЗ </w:t>
      </w:r>
      <w:r w:rsidRPr="006A1ABE">
        <w:rPr>
          <w:rFonts w:ascii="Times New Roman" w:eastAsia="Times New Roman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  <w:t xml:space="preserve">«О физической культуре и спорте в Российской Федерации»; </w:t>
      </w:r>
    </w:p>
    <w:p w:rsidR="006A1ABE" w:rsidRPr="006A1ABE" w:rsidRDefault="006A1ABE" w:rsidP="006A1ABE">
      <w:pPr>
        <w:widowControl w:val="0"/>
        <w:shd w:val="clear" w:color="auto" w:fill="FFFFFF"/>
        <w:suppressAutoHyphens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- Приказа Министерства образования и науки Российской Федерации от 29.08.2013 года </w:t>
      </w:r>
      <w:r w:rsidRPr="006A1AB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№1008</w:t>
      </w:r>
      <w:r w:rsidRPr="006A1AB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программам; </w:t>
      </w:r>
    </w:p>
    <w:p w:rsidR="006A1ABE" w:rsidRPr="006A1ABE" w:rsidRDefault="006A1ABE" w:rsidP="006A1ABE">
      <w:pPr>
        <w:widowControl w:val="0"/>
        <w:shd w:val="clear" w:color="auto" w:fill="FFFFFF"/>
        <w:suppressAutoHyphens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Концепция развития дополнительного образования детей (утверждена распоряжением Правительства РФ от 04.09.2014 № 1726-р),</w:t>
      </w:r>
    </w:p>
    <w:p w:rsidR="006A1ABE" w:rsidRPr="006A1ABE" w:rsidRDefault="006A1ABE" w:rsidP="006A1ABE">
      <w:pPr>
        <w:widowControl w:val="0"/>
        <w:shd w:val="clear" w:color="auto" w:fill="FFFFFF"/>
        <w:suppressAutoHyphens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 (утверждено постановлением Главного государственного санитарного врача РФ от 04.07.2014 № 41),</w:t>
      </w:r>
    </w:p>
    <w:p w:rsidR="006A1ABE" w:rsidRPr="006A1ABE" w:rsidRDefault="006A1ABE" w:rsidP="006A1ABE">
      <w:pPr>
        <w:widowControl w:val="0"/>
        <w:shd w:val="clear" w:color="auto" w:fill="FFFFFF"/>
        <w:suppressAutoHyphens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 (утверждены приказом Министерства образования и науки РФ от 22.092015 № 1040),</w:t>
      </w:r>
    </w:p>
    <w:p w:rsidR="006A1ABE" w:rsidRPr="006A1ABE" w:rsidRDefault="006A1ABE" w:rsidP="006A1ABE">
      <w:pPr>
        <w:widowControl w:val="0"/>
        <w:shd w:val="clear" w:color="auto" w:fill="FFFFFF"/>
        <w:suppressAutoHyphens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 Методические рекомендации по проектированию дополнительных общеразвивающих программ (включая </w:t>
      </w:r>
      <w:proofErr w:type="spellStart"/>
      <w:r w:rsidRPr="006A1A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разноуровневые</w:t>
      </w:r>
      <w:proofErr w:type="spellEnd"/>
      <w:r w:rsidRPr="006A1A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программы) (Приложение к письму Департамента государственной политики в сфере воспитания детей и молодежи Министерства образования и науки РФ от 18.11.2015 № 09-3242).,</w:t>
      </w:r>
    </w:p>
    <w:p w:rsidR="006A1ABE" w:rsidRPr="006A1ABE" w:rsidRDefault="006A1ABE" w:rsidP="006A1ABE">
      <w:pPr>
        <w:widowControl w:val="0"/>
        <w:shd w:val="clear" w:color="auto" w:fill="FFFFFF"/>
        <w:suppressAutoHyphens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6A1ABE">
        <w:rPr>
          <w:rFonts w:ascii="Times New Roman" w:eastAsia="Calibri" w:hAnsi="Times New Roman" w:cs="Times New Roman"/>
          <w:sz w:val="24"/>
          <w:szCs w:val="24"/>
        </w:rPr>
        <w:t>«Правилам персонифицированного финансирования дополнительного образования детей в Свердловской области» (Распоряжение правительства Свердловской области № 70-Д от 26.06.2019)</w:t>
      </w:r>
    </w:p>
    <w:p w:rsidR="006A1ABE" w:rsidRPr="006A1ABE" w:rsidRDefault="006A1ABE" w:rsidP="006A1ABE">
      <w:pPr>
        <w:widowControl w:val="0"/>
        <w:shd w:val="clear" w:color="auto" w:fill="FFFFFF"/>
        <w:suppressAutoHyphens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Примерные требования к программам дополнительного образования детей (Приложение к письму Департамента молодежной политики, воспитания и социальной поддержки детей Министерства образования и науки РФ от 11.12. 2006 №06-1844).,</w:t>
      </w:r>
    </w:p>
    <w:p w:rsidR="006A1ABE" w:rsidRPr="006A1ABE" w:rsidRDefault="006A1ABE" w:rsidP="006A1ABE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5C769C" w:rsidRPr="006A1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 МУДО</w:t>
      </w:r>
      <w:r w:rsidRPr="006A1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«ДЮСШ «Самбо и Дзюдо»,</w:t>
      </w:r>
    </w:p>
    <w:p w:rsidR="006A1ABE" w:rsidRPr="006A1ABE" w:rsidRDefault="006A1ABE" w:rsidP="006A1AB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</w:t>
      </w:r>
      <w:r w:rsidR="005C769C"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</w:t>
      </w: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дополнительного образования детей: детско-юношеских </w:t>
      </w:r>
      <w:r w:rsidR="005C769C"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спортивных школ</w:t>
      </w: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специализированных детско-юношеских спортивных школ </w:t>
      </w:r>
      <w:r w:rsidR="005C769C"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олимпийского резерва</w:t>
      </w: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Акопян А.О. И др. -   М.: Советский спорт, 2003. </w:t>
      </w:r>
    </w:p>
    <w:p w:rsidR="00CF3B5C" w:rsidRPr="00810119" w:rsidRDefault="00CF3B5C" w:rsidP="00810119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810119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в соответствии с графиками образовательного процесса в ДЮСШ и сроков обучения по Программе, а также отражает структуру Программы, установленную федеральными государственными требованиями, в части: </w:t>
      </w:r>
    </w:p>
    <w:p w:rsidR="00CF3B5C" w:rsidRPr="00810119" w:rsidRDefault="00CF3B5C" w:rsidP="00810119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810119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- наименования предметных областей; </w:t>
      </w:r>
    </w:p>
    <w:p w:rsidR="00CF3B5C" w:rsidRDefault="00CF3B5C" w:rsidP="006A1ABE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810119">
        <w:rPr>
          <w:rFonts w:ascii="Times New Roman" w:eastAsia="TimesNewRomanPS-BoldMT" w:hAnsi="Times New Roman" w:cs="Times New Roman"/>
          <w:bCs/>
          <w:sz w:val="24"/>
          <w:szCs w:val="24"/>
        </w:rPr>
        <w:t>- учета особ</w:t>
      </w:r>
      <w:r w:rsidR="006A1ABE">
        <w:rPr>
          <w:rFonts w:ascii="Times New Roman" w:eastAsia="TimesNewRomanPS-BoldMT" w:hAnsi="Times New Roman" w:cs="Times New Roman"/>
          <w:bCs/>
          <w:sz w:val="24"/>
          <w:szCs w:val="24"/>
        </w:rPr>
        <w:t>енностей подготовки обучающихся.</w:t>
      </w:r>
    </w:p>
    <w:p w:rsidR="006A1ABE" w:rsidRPr="00810119" w:rsidRDefault="006A1ABE" w:rsidP="006A1ABE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дополнительной общеобразовательной общеразвивающей программы физкультурно-спортивной направленности «Основы единоборств» предполагает контингент обучающихся в возрасте от 5 до 10 лет</w:t>
      </w:r>
    </w:p>
    <w:p w:rsidR="00CF3B5C" w:rsidRPr="00810119" w:rsidRDefault="00CF3B5C" w:rsidP="00810119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810119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Учебный план включает в </w:t>
      </w:r>
      <w:r w:rsidR="005C769C" w:rsidRPr="00810119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себя следующие</w:t>
      </w:r>
      <w:r w:rsidR="00810119" w:rsidRPr="00810119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 </w:t>
      </w:r>
      <w:r w:rsidRPr="00810119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Уровни сложности: </w:t>
      </w:r>
    </w:p>
    <w:p w:rsidR="006A1ABE" w:rsidRPr="006A1ABE" w:rsidRDefault="006A1ABE" w:rsidP="006A1AB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Стартовый» уровень – обучающиеся от 5 –10 лет, </w:t>
      </w:r>
    </w:p>
    <w:p w:rsidR="006A1ABE" w:rsidRPr="006A1ABE" w:rsidRDefault="006A1ABE" w:rsidP="006A1AB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Базовый уровень – обучающиеся от 6 – 10 лет. </w:t>
      </w:r>
    </w:p>
    <w:p w:rsidR="006A1ABE" w:rsidRPr="006A1ABE" w:rsidRDefault="006A1ABE" w:rsidP="006A1AB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(продолжительность) программы определяется в зависимости от состава обучающихся и содержания учебного материала.  Содержание и материал программы дифференцируется по уровням сложности и отражается в разделе «Содержание» программы, предусматривая задания разного уровня по каждой теме программы. </w:t>
      </w:r>
    </w:p>
    <w:p w:rsidR="006A1ABE" w:rsidRPr="006A1ABE" w:rsidRDefault="006A1ABE" w:rsidP="006A1AB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участник программы имеет право на стартовый доступ к любому из уровней сложности, реализуемых через создание условий и оценку изначальной готовности участника (определение степени готовности к освоению содержания и материала заявленного уровня).</w:t>
      </w:r>
    </w:p>
    <w:p w:rsidR="006A1ABE" w:rsidRPr="006A1ABE" w:rsidRDefault="006A1ABE" w:rsidP="006A1AB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1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«Стартовый уровень»</w:t>
      </w: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использование и реализацию общедоступных и универсальных форм организации материала, минимальную сложность предлагаемого для освоения содержания программы. </w:t>
      </w:r>
    </w:p>
    <w:p w:rsidR="00AE3B26" w:rsidRDefault="00AE3B26" w:rsidP="006A1AB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A1ABE" w:rsidRPr="006A1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«Базовый уровень» </w:t>
      </w:r>
      <w:r w:rsidR="006A1ABE"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предполагает реализацию материала, обеспечивающего освоение специализированных знаний, создающего общую и целостную картину изучаемого предмета в рамках содержательно- тематического направления программы. Программа базового уровня реализуется в течение трех лет, направлена на формирование знаний, умений и навыков базового уровня и предполагает занятия с основным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составом детского </w:t>
      </w:r>
      <w:r w:rsidR="005C76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объединения.</w:t>
      </w:r>
    </w:p>
    <w:p w:rsidR="006A1ABE" w:rsidRPr="006A1ABE" w:rsidRDefault="006A1ABE" w:rsidP="006A1AB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отслеживания уровневых результатов используются такие же, как и в программах стартового уровня. </w:t>
      </w:r>
    </w:p>
    <w:p w:rsidR="005C769C" w:rsidRDefault="005C769C" w:rsidP="006A1AB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69C" w:rsidRDefault="005C769C" w:rsidP="006A1AB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69C" w:rsidRDefault="005C769C" w:rsidP="006A1AB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ABE" w:rsidRPr="006A1ABE" w:rsidRDefault="006A1ABE" w:rsidP="006A1AB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8"/>
        <w:gridCol w:w="1793"/>
        <w:gridCol w:w="1834"/>
        <w:gridCol w:w="1970"/>
        <w:gridCol w:w="1870"/>
      </w:tblGrid>
      <w:tr w:rsidR="006A1ABE" w:rsidRPr="006A1ABE" w:rsidTr="002B6CE8">
        <w:tc>
          <w:tcPr>
            <w:tcW w:w="1907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890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в год</w:t>
            </w:r>
          </w:p>
        </w:tc>
        <w:tc>
          <w:tcPr>
            <w:tcW w:w="1898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обучения</w:t>
            </w:r>
          </w:p>
        </w:tc>
        <w:tc>
          <w:tcPr>
            <w:tcW w:w="1970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Возрастной состав</w:t>
            </w:r>
          </w:p>
        </w:tc>
        <w:tc>
          <w:tcPr>
            <w:tcW w:w="1905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организации</w:t>
            </w:r>
          </w:p>
        </w:tc>
      </w:tr>
      <w:tr w:rsidR="006A1ABE" w:rsidRPr="006A1ABE" w:rsidTr="002B6CE8">
        <w:tc>
          <w:tcPr>
            <w:tcW w:w="1907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«Стартовый» </w:t>
            </w:r>
          </w:p>
          <w:p w:rsidR="006A1ABE" w:rsidRPr="006A1ABE" w:rsidRDefault="006A1ABE" w:rsidP="006A1ABE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  </w:t>
            </w:r>
          </w:p>
        </w:tc>
        <w:tc>
          <w:tcPr>
            <w:tcW w:w="1898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1970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5-10 лет </w:t>
            </w:r>
            <w:proofErr w:type="spellStart"/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одновозрастный</w:t>
            </w:r>
            <w:proofErr w:type="spellEnd"/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разновозрастный переменный </w:t>
            </w:r>
          </w:p>
          <w:p w:rsidR="006A1ABE" w:rsidRPr="006A1ABE" w:rsidRDefault="006A1ABE" w:rsidP="006A1ABE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</w:t>
            </w:r>
          </w:p>
        </w:tc>
      </w:tr>
      <w:tr w:rsidR="006A1ABE" w:rsidRPr="006A1ABE" w:rsidTr="002B6CE8">
        <w:trPr>
          <w:trHeight w:val="922"/>
        </w:trPr>
        <w:tc>
          <w:tcPr>
            <w:tcW w:w="1907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«Базовый» </w:t>
            </w:r>
          </w:p>
          <w:p w:rsidR="006A1ABE" w:rsidRPr="006A1ABE" w:rsidRDefault="006A1ABE" w:rsidP="006A1ABE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898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1970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6-10 лет одновозрастной </w:t>
            </w:r>
          </w:p>
          <w:p w:rsidR="006A1ABE" w:rsidRPr="006A1ABE" w:rsidRDefault="006A1ABE" w:rsidP="006A1ABE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shd w:val="clear" w:color="auto" w:fill="auto"/>
          </w:tcPr>
          <w:p w:rsidR="006A1ABE" w:rsidRPr="006A1ABE" w:rsidRDefault="006A1ABE" w:rsidP="006A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</w:t>
            </w:r>
          </w:p>
        </w:tc>
      </w:tr>
    </w:tbl>
    <w:p w:rsidR="00CF3B5C" w:rsidRPr="00810119" w:rsidRDefault="00CF3B5C" w:rsidP="00810119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AE3B26" w:rsidRPr="00AE3B26" w:rsidRDefault="005C769C" w:rsidP="005C76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Особенности</w:t>
      </w:r>
      <w:r w:rsidR="00AE3B26"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групп и определения объёма недельной тренировочной нагрузки занимающихся (в академических часах)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134"/>
        <w:gridCol w:w="1417"/>
        <w:gridCol w:w="1276"/>
        <w:gridCol w:w="1276"/>
        <w:gridCol w:w="1276"/>
        <w:gridCol w:w="1134"/>
      </w:tblGrid>
      <w:tr w:rsidR="00AE3B26" w:rsidRPr="005C769C" w:rsidTr="005C769C">
        <w:trPr>
          <w:cantSplit/>
          <w:trHeight w:val="1929"/>
        </w:trPr>
        <w:tc>
          <w:tcPr>
            <w:tcW w:w="1588" w:type="dxa"/>
          </w:tcPr>
          <w:p w:rsidR="00AE3B26" w:rsidRPr="005C769C" w:rsidRDefault="00AE3B26" w:rsidP="005C769C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134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для зачисления</w:t>
            </w:r>
          </w:p>
        </w:tc>
        <w:tc>
          <w:tcPr>
            <w:tcW w:w="1417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</w:t>
            </w:r>
            <w:r w:rsid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</w:t>
            </w:r>
            <w:proofErr w:type="spellEnd"/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обучения, год</w:t>
            </w:r>
          </w:p>
        </w:tc>
        <w:tc>
          <w:tcPr>
            <w:tcW w:w="1276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</w:t>
            </w:r>
            <w:r w:rsid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мальное</w:t>
            </w:r>
            <w:proofErr w:type="spellEnd"/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учащихся в группе</w:t>
            </w:r>
          </w:p>
        </w:tc>
        <w:tc>
          <w:tcPr>
            <w:tcW w:w="1276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</w:t>
            </w:r>
            <w:r w:rsid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мальное</w:t>
            </w:r>
            <w:proofErr w:type="spellEnd"/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учащихся в группе</w:t>
            </w:r>
          </w:p>
        </w:tc>
        <w:tc>
          <w:tcPr>
            <w:tcW w:w="1276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учебных часов в неделю</w:t>
            </w:r>
          </w:p>
        </w:tc>
        <w:tc>
          <w:tcPr>
            <w:tcW w:w="1134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занятий в неделю</w:t>
            </w:r>
          </w:p>
        </w:tc>
      </w:tr>
      <w:tr w:rsidR="00AE3B26" w:rsidRPr="005C769C" w:rsidTr="005C769C">
        <w:trPr>
          <w:cantSplit/>
          <w:trHeight w:val="250"/>
        </w:trPr>
        <w:tc>
          <w:tcPr>
            <w:tcW w:w="1588" w:type="dxa"/>
          </w:tcPr>
          <w:p w:rsidR="00AE3B26" w:rsidRPr="005C769C" w:rsidRDefault="00AE3B26" w:rsidP="00AE3B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«Стартовый» </w:t>
            </w:r>
          </w:p>
          <w:p w:rsidR="00AE3B26" w:rsidRPr="005C769C" w:rsidRDefault="00AE3B26" w:rsidP="00AE3B26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лет</w:t>
            </w:r>
          </w:p>
        </w:tc>
        <w:tc>
          <w:tcPr>
            <w:tcW w:w="1417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B26" w:rsidRPr="005C769C" w:rsidTr="005C769C">
        <w:trPr>
          <w:cantSplit/>
          <w:trHeight w:val="401"/>
        </w:trPr>
        <w:tc>
          <w:tcPr>
            <w:tcW w:w="1588" w:type="dxa"/>
          </w:tcPr>
          <w:p w:rsidR="00AE3B26" w:rsidRPr="005C769C" w:rsidRDefault="00AE3B26" w:rsidP="005C769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«Базовый» </w:t>
            </w:r>
          </w:p>
        </w:tc>
        <w:tc>
          <w:tcPr>
            <w:tcW w:w="1134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7 лет</w:t>
            </w:r>
          </w:p>
        </w:tc>
        <w:tc>
          <w:tcPr>
            <w:tcW w:w="1417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AE3B26" w:rsidRPr="005C769C" w:rsidRDefault="00AE3B26" w:rsidP="00AE3B26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E3B26" w:rsidRPr="00AE3B26" w:rsidRDefault="00AE3B26" w:rsidP="00AE3B26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B26" w:rsidRPr="00AE3B26" w:rsidRDefault="00AE3B26" w:rsidP="00AE3B26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количество учебных часов «Стартового» и «Базового» уровней не превышает 864 часа.</w:t>
      </w:r>
    </w:p>
    <w:p w:rsidR="00AE3B26" w:rsidRPr="00AE3B26" w:rsidRDefault="00AE3B26" w:rsidP="00AE3B26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Примечания:</w:t>
      </w:r>
    </w:p>
    <w:p w:rsidR="00AE3B26" w:rsidRPr="00AE3B26" w:rsidRDefault="00AE3B26" w:rsidP="00AE3B26">
      <w:pPr>
        <w:numPr>
          <w:ilvl w:val="0"/>
          <w:numId w:val="2"/>
        </w:num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большего охвата обучающихся, максимальный объём тренировочной нагрузки на группу в неделю может быть снижен, но не более чем на 10% от годового объёма и не более чем на 2 часа в неделю с возможностью увеличения в каникулярный период, но не более чем на 25% от годового тренировочного объёма.</w:t>
      </w:r>
    </w:p>
    <w:p w:rsidR="00AE3B26" w:rsidRPr="00AE3B26" w:rsidRDefault="00AE3B26" w:rsidP="00AE3B26">
      <w:pPr>
        <w:numPr>
          <w:ilvl w:val="0"/>
          <w:numId w:val="2"/>
        </w:num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5C769C"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 учащихся</w:t>
      </w: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возрасте 6-10 лет </w:t>
      </w:r>
      <w:r w:rsidR="005C7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академический час – 30 мин., </w:t>
      </w: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учащихся старше 10 лет - 1 акад. час - 40 мин. </w:t>
      </w:r>
      <w:r w:rsidRPr="00AE3B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Продолжительность одного занятия не должна превышать </w:t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2-х академических часов.</w:t>
      </w:r>
    </w:p>
    <w:p w:rsidR="004A7D16" w:rsidRPr="00810119" w:rsidRDefault="00AE3B26" w:rsidP="00AE3B26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hAnsi="Times New Roman" w:cs="Times New Roman"/>
          <w:sz w:val="18"/>
          <w:szCs w:val="18"/>
        </w:rPr>
      </w:pPr>
      <w:r w:rsidRPr="00AE3B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Основные формами учебно-тренировочной работы:</w:t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FC"/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групповые занятия;</w:t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FC"/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индивидуальные занятия;</w:t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FC"/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соревнованиях различного ранга;</w:t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Wingdings" w:char="F0FC"/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теоретические занятия;</w:t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FC"/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занятия в условиях спортивно-оздоровительного лагеря,</w:t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FC"/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медико-</w:t>
      </w:r>
      <w:proofErr w:type="spellStart"/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востановительные</w:t>
      </w:r>
      <w:proofErr w:type="spellEnd"/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мероприятия;</w:t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FC"/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культурно-массовые мероприятия;</w:t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E3B2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FC"/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смотрах и показательных выступлениях.</w:t>
      </w:r>
      <w:r w:rsidRPr="00AE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sectPr w:rsidR="004A7D16" w:rsidRPr="0081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90366"/>
    <w:multiLevelType w:val="hybridMultilevel"/>
    <w:tmpl w:val="4E743E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B926EF"/>
    <w:multiLevelType w:val="hybridMultilevel"/>
    <w:tmpl w:val="CF20AE6A"/>
    <w:lvl w:ilvl="0" w:tplc="92704AAE"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B088368">
      <w:numFmt w:val="bullet"/>
      <w:lvlText w:val="•"/>
      <w:lvlJc w:val="left"/>
      <w:pPr>
        <w:ind w:left="1294" w:hanging="164"/>
      </w:pPr>
      <w:rPr>
        <w:rFonts w:hint="default"/>
        <w:lang w:val="ru-RU" w:eastAsia="ru-RU" w:bidi="ru-RU"/>
      </w:rPr>
    </w:lvl>
    <w:lvl w:ilvl="2" w:tplc="A734078A">
      <w:numFmt w:val="bullet"/>
      <w:lvlText w:val="•"/>
      <w:lvlJc w:val="left"/>
      <w:pPr>
        <w:ind w:left="2309" w:hanging="164"/>
      </w:pPr>
      <w:rPr>
        <w:rFonts w:hint="default"/>
        <w:lang w:val="ru-RU" w:eastAsia="ru-RU" w:bidi="ru-RU"/>
      </w:rPr>
    </w:lvl>
    <w:lvl w:ilvl="3" w:tplc="807222C8">
      <w:numFmt w:val="bullet"/>
      <w:lvlText w:val="•"/>
      <w:lvlJc w:val="left"/>
      <w:pPr>
        <w:ind w:left="3323" w:hanging="164"/>
      </w:pPr>
      <w:rPr>
        <w:rFonts w:hint="default"/>
        <w:lang w:val="ru-RU" w:eastAsia="ru-RU" w:bidi="ru-RU"/>
      </w:rPr>
    </w:lvl>
    <w:lvl w:ilvl="4" w:tplc="B192C05A">
      <w:numFmt w:val="bullet"/>
      <w:lvlText w:val="•"/>
      <w:lvlJc w:val="left"/>
      <w:pPr>
        <w:ind w:left="4338" w:hanging="164"/>
      </w:pPr>
      <w:rPr>
        <w:rFonts w:hint="default"/>
        <w:lang w:val="ru-RU" w:eastAsia="ru-RU" w:bidi="ru-RU"/>
      </w:rPr>
    </w:lvl>
    <w:lvl w:ilvl="5" w:tplc="BAD2C268">
      <w:numFmt w:val="bullet"/>
      <w:lvlText w:val="•"/>
      <w:lvlJc w:val="left"/>
      <w:pPr>
        <w:ind w:left="5353" w:hanging="164"/>
      </w:pPr>
      <w:rPr>
        <w:rFonts w:hint="default"/>
        <w:lang w:val="ru-RU" w:eastAsia="ru-RU" w:bidi="ru-RU"/>
      </w:rPr>
    </w:lvl>
    <w:lvl w:ilvl="6" w:tplc="B7F84728">
      <w:numFmt w:val="bullet"/>
      <w:lvlText w:val="•"/>
      <w:lvlJc w:val="left"/>
      <w:pPr>
        <w:ind w:left="6367" w:hanging="164"/>
      </w:pPr>
      <w:rPr>
        <w:rFonts w:hint="default"/>
        <w:lang w:val="ru-RU" w:eastAsia="ru-RU" w:bidi="ru-RU"/>
      </w:rPr>
    </w:lvl>
    <w:lvl w:ilvl="7" w:tplc="4A66898E">
      <w:numFmt w:val="bullet"/>
      <w:lvlText w:val="•"/>
      <w:lvlJc w:val="left"/>
      <w:pPr>
        <w:ind w:left="7382" w:hanging="164"/>
      </w:pPr>
      <w:rPr>
        <w:rFonts w:hint="default"/>
        <w:lang w:val="ru-RU" w:eastAsia="ru-RU" w:bidi="ru-RU"/>
      </w:rPr>
    </w:lvl>
    <w:lvl w:ilvl="8" w:tplc="9D1E242A">
      <w:numFmt w:val="bullet"/>
      <w:lvlText w:val="•"/>
      <w:lvlJc w:val="left"/>
      <w:pPr>
        <w:ind w:left="8397" w:hanging="164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7DE"/>
    <w:rsid w:val="000167DE"/>
    <w:rsid w:val="001658EB"/>
    <w:rsid w:val="0024569B"/>
    <w:rsid w:val="00434C9E"/>
    <w:rsid w:val="004A7D16"/>
    <w:rsid w:val="0050289B"/>
    <w:rsid w:val="005C769C"/>
    <w:rsid w:val="006A1ABE"/>
    <w:rsid w:val="007D2B56"/>
    <w:rsid w:val="00810119"/>
    <w:rsid w:val="008B3D83"/>
    <w:rsid w:val="008B587A"/>
    <w:rsid w:val="00AE3B26"/>
    <w:rsid w:val="00C0524B"/>
    <w:rsid w:val="00C10AFF"/>
    <w:rsid w:val="00CF3B5C"/>
    <w:rsid w:val="00DA3B79"/>
    <w:rsid w:val="00F95C74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B3120"/>
  <w15:chartTrackingRefBased/>
  <w15:docId w15:val="{F689E982-A0D6-44C7-82A1-6D66BCB64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D58E1"/>
    <w:pPr>
      <w:widowControl w:val="0"/>
      <w:autoSpaceDE w:val="0"/>
      <w:autoSpaceDN w:val="0"/>
      <w:spacing w:before="72" w:after="0" w:line="240" w:lineRule="auto"/>
      <w:ind w:left="603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D58E1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Body Text"/>
    <w:basedOn w:val="a"/>
    <w:link w:val="a4"/>
    <w:uiPriority w:val="1"/>
    <w:qFormat/>
    <w:rsid w:val="00FD58E1"/>
    <w:pPr>
      <w:widowControl w:val="0"/>
      <w:autoSpaceDE w:val="0"/>
      <w:autoSpaceDN w:val="0"/>
      <w:spacing w:after="0" w:line="240" w:lineRule="auto"/>
      <w:ind w:left="28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FD58E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FD58E1"/>
    <w:pPr>
      <w:widowControl w:val="0"/>
      <w:autoSpaceDE w:val="0"/>
      <w:autoSpaceDN w:val="0"/>
      <w:spacing w:after="0" w:line="240" w:lineRule="auto"/>
      <w:ind w:left="282" w:hanging="164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2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40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5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03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2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15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88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95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8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8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66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53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9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8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2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4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5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56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5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24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77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3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6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9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5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21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762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3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6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55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2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63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1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7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1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97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82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93648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5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17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9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39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9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89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4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78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46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78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2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2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66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34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035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70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93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9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77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7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6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B396D-E9BB-4A5F-A60B-09AACB100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Ольга Ичеткина</cp:lastModifiedBy>
  <cp:revision>17</cp:revision>
  <dcterms:created xsi:type="dcterms:W3CDTF">2021-09-10T04:32:00Z</dcterms:created>
  <dcterms:modified xsi:type="dcterms:W3CDTF">2022-12-24T08:47:00Z</dcterms:modified>
</cp:coreProperties>
</file>